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3205" w:rsidRDefault="003A28C0">
      <w:pPr>
        <w:rPr>
          <w:rFonts w:ascii="Times New Roman" w:hAnsi="Times New Roman" w:cs="Times New Roman"/>
          <w:sz w:val="24"/>
          <w:szCs w:val="24"/>
        </w:rPr>
      </w:pPr>
      <w:r>
        <w:rPr>
          <w:rFonts w:ascii="Times New Roman" w:hAnsi="Times New Roman" w:cs="Times New Roman"/>
          <w:sz w:val="24"/>
          <w:szCs w:val="24"/>
        </w:rPr>
        <w:t>Students’ Name</w:t>
      </w:r>
    </w:p>
    <w:p w:rsidR="003A28C0" w:rsidRDefault="003A28C0">
      <w:pPr>
        <w:rPr>
          <w:rFonts w:ascii="Times New Roman" w:hAnsi="Times New Roman" w:cs="Times New Roman"/>
          <w:sz w:val="24"/>
          <w:szCs w:val="24"/>
        </w:rPr>
      </w:pPr>
      <w:r>
        <w:rPr>
          <w:rFonts w:ascii="Times New Roman" w:hAnsi="Times New Roman" w:cs="Times New Roman"/>
          <w:sz w:val="24"/>
          <w:szCs w:val="24"/>
        </w:rPr>
        <w:t>Professors’ Name</w:t>
      </w:r>
    </w:p>
    <w:p w:rsidR="003A28C0" w:rsidRDefault="003A28C0">
      <w:pPr>
        <w:rPr>
          <w:rFonts w:ascii="Times New Roman" w:hAnsi="Times New Roman" w:cs="Times New Roman"/>
          <w:sz w:val="24"/>
          <w:szCs w:val="24"/>
        </w:rPr>
      </w:pPr>
      <w:r>
        <w:rPr>
          <w:rFonts w:ascii="Times New Roman" w:hAnsi="Times New Roman" w:cs="Times New Roman"/>
          <w:sz w:val="24"/>
          <w:szCs w:val="24"/>
        </w:rPr>
        <w:t>Course</w:t>
      </w:r>
    </w:p>
    <w:p w:rsidR="003A28C0" w:rsidRDefault="003A28C0">
      <w:pPr>
        <w:rPr>
          <w:rFonts w:ascii="Times New Roman" w:hAnsi="Times New Roman" w:cs="Times New Roman"/>
          <w:sz w:val="24"/>
          <w:szCs w:val="24"/>
        </w:rPr>
      </w:pPr>
      <w:r>
        <w:rPr>
          <w:rFonts w:ascii="Times New Roman" w:hAnsi="Times New Roman" w:cs="Times New Roman"/>
          <w:sz w:val="24"/>
          <w:szCs w:val="24"/>
        </w:rPr>
        <w:t>Date</w:t>
      </w:r>
    </w:p>
    <w:p w:rsidR="00AB19AA" w:rsidRPr="00AB19AA" w:rsidRDefault="00AB19AA" w:rsidP="00AB19AA">
      <w:pPr>
        <w:jc w:val="center"/>
        <w:rPr>
          <w:rFonts w:ascii="Times New Roman" w:hAnsi="Times New Roman" w:cs="Times New Roman"/>
          <w:sz w:val="24"/>
          <w:szCs w:val="24"/>
        </w:rPr>
      </w:pPr>
      <w:r w:rsidRPr="00AB19AA">
        <w:rPr>
          <w:rFonts w:ascii="Times New Roman" w:hAnsi="Times New Roman" w:cs="Times New Roman"/>
          <w:sz w:val="24"/>
          <w:szCs w:val="24"/>
        </w:rPr>
        <w:t>Alfred Marshall</w:t>
      </w:r>
    </w:p>
    <w:p w:rsidR="00AB19AA" w:rsidRPr="00AB19AA" w:rsidRDefault="00AB19AA" w:rsidP="00AB19AA">
      <w:pPr>
        <w:spacing w:line="480" w:lineRule="auto"/>
        <w:jc w:val="both"/>
        <w:rPr>
          <w:rFonts w:ascii="Times New Roman" w:hAnsi="Times New Roman" w:cs="Times New Roman"/>
          <w:sz w:val="24"/>
          <w:szCs w:val="24"/>
        </w:rPr>
      </w:pPr>
      <w:r w:rsidRPr="00AB19AA">
        <w:rPr>
          <w:rFonts w:ascii="Times New Roman" w:hAnsi="Times New Roman" w:cs="Times New Roman"/>
          <w:sz w:val="24"/>
          <w:szCs w:val="24"/>
        </w:rPr>
        <w:t>Introduction</w:t>
      </w:r>
    </w:p>
    <w:p w:rsidR="00AB19AA" w:rsidRPr="00AB19AA" w:rsidRDefault="00AB19AA" w:rsidP="00AB19AA">
      <w:pPr>
        <w:spacing w:line="480" w:lineRule="auto"/>
        <w:ind w:firstLine="720"/>
        <w:jc w:val="both"/>
        <w:rPr>
          <w:rFonts w:ascii="Times New Roman" w:hAnsi="Times New Roman" w:cs="Times New Roman"/>
          <w:sz w:val="24"/>
          <w:szCs w:val="24"/>
        </w:rPr>
      </w:pPr>
      <w:r w:rsidRPr="00AB19AA">
        <w:rPr>
          <w:rFonts w:ascii="Times New Roman" w:hAnsi="Times New Roman" w:cs="Times New Roman"/>
          <w:sz w:val="24"/>
          <w:szCs w:val="24"/>
        </w:rPr>
        <w:t xml:space="preserve">Born in England in the year 1842 London to a bank cashier, Alfred Marshall grew up in the environment of </w:t>
      </w:r>
      <w:proofErr w:type="spellStart"/>
      <w:r w:rsidRPr="00AB19AA">
        <w:rPr>
          <w:rFonts w:ascii="Times New Roman" w:hAnsi="Times New Roman" w:cs="Times New Roman"/>
          <w:sz w:val="24"/>
          <w:szCs w:val="24"/>
        </w:rPr>
        <w:t>Clapham</w:t>
      </w:r>
      <w:proofErr w:type="spellEnd"/>
      <w:r w:rsidRPr="00AB19AA">
        <w:rPr>
          <w:rFonts w:ascii="Times New Roman" w:hAnsi="Times New Roman" w:cs="Times New Roman"/>
          <w:sz w:val="24"/>
          <w:szCs w:val="24"/>
        </w:rPr>
        <w:t xml:space="preserve"> where he obtained his education from a various institution such as merchant Taylor’s school and St John’s College Cambridge. Although during his early schooling times he had greatly demonstrated his passion for mathematics which was depicted by the achievement of the second wrangler in the Cambridge mathematical </w:t>
      </w:r>
      <w:proofErr w:type="spellStart"/>
      <w:r w:rsidRPr="00AB19AA">
        <w:rPr>
          <w:rFonts w:ascii="Times New Roman" w:hAnsi="Times New Roman" w:cs="Times New Roman"/>
          <w:sz w:val="24"/>
          <w:szCs w:val="24"/>
        </w:rPr>
        <w:t>tripos</w:t>
      </w:r>
      <w:proofErr w:type="spellEnd"/>
      <w:r w:rsidRPr="00AB19AA">
        <w:rPr>
          <w:rFonts w:ascii="Times New Roman" w:hAnsi="Times New Roman" w:cs="Times New Roman"/>
          <w:sz w:val="24"/>
          <w:szCs w:val="24"/>
        </w:rPr>
        <w:t xml:space="preserve"> in the year 1865. However, his love for this discipline was cut short when he experienced a mental crisis forcing him to abandon the field of physics consequently switching to philosophy. </w:t>
      </w:r>
    </w:p>
    <w:p w:rsidR="00AB19AA" w:rsidRPr="00AB19AA" w:rsidRDefault="00AB19AA" w:rsidP="00AB19AA">
      <w:pPr>
        <w:spacing w:line="480" w:lineRule="auto"/>
        <w:ind w:firstLine="720"/>
        <w:jc w:val="both"/>
        <w:rPr>
          <w:rFonts w:ascii="Times New Roman" w:hAnsi="Times New Roman" w:cs="Times New Roman"/>
          <w:sz w:val="24"/>
          <w:szCs w:val="24"/>
        </w:rPr>
      </w:pPr>
      <w:r w:rsidRPr="00AB19AA">
        <w:rPr>
          <w:rFonts w:ascii="Times New Roman" w:hAnsi="Times New Roman" w:cs="Times New Roman"/>
          <w:sz w:val="24"/>
          <w:szCs w:val="24"/>
        </w:rPr>
        <w:t>Among the first notable works that mark his committed works in this fields include the philosophical foundation of knowledge relating it to theology. Through this channel, Alfred Marshall propelled the academic research to the ethics which later led to the study of economics. The main reason that pushed him to deep study in this field of economics was the fact that it played a crucial role in the establishing the conditions that helped in propelling the working class to the next higher level. As a matter of fact, Alfred Marshall is regarded as one of the economics who influenced today's understanding of the field.</w:t>
      </w:r>
    </w:p>
    <w:p w:rsidR="00AB19AA" w:rsidRPr="00AB19AA" w:rsidRDefault="00AB19AA" w:rsidP="00AB19AA">
      <w:pPr>
        <w:spacing w:line="480" w:lineRule="auto"/>
        <w:ind w:firstLine="720"/>
        <w:jc w:val="both"/>
        <w:rPr>
          <w:rFonts w:ascii="Times New Roman" w:hAnsi="Times New Roman" w:cs="Times New Roman"/>
          <w:sz w:val="24"/>
          <w:szCs w:val="24"/>
        </w:rPr>
      </w:pPr>
      <w:r w:rsidRPr="00AB19AA">
        <w:rPr>
          <w:rFonts w:ascii="Times New Roman" w:hAnsi="Times New Roman" w:cs="Times New Roman"/>
          <w:sz w:val="24"/>
          <w:szCs w:val="24"/>
        </w:rPr>
        <w:t xml:space="preserve">After working in different places, his influence was significantly felt due to his interaction with other influential people of the time such as Henry Sidgwick and Benjamin Jowett. He also founded the Cambridge school that focused on working on various areas of economics that he </w:t>
      </w:r>
      <w:r w:rsidRPr="00AB19AA">
        <w:rPr>
          <w:rFonts w:ascii="Times New Roman" w:hAnsi="Times New Roman" w:cs="Times New Roman"/>
          <w:sz w:val="24"/>
          <w:szCs w:val="24"/>
        </w:rPr>
        <w:lastRenderedPageBreak/>
        <w:t>mostly specialized in such as welfare economics, the theory of the firm and the principle of increasing returns. During this all-time Alfred Marshall is well noted as a person in history who transformed the mathematical point of economics into a more scientific illustration which made it be depicted it as a more scientific profession.</w:t>
      </w:r>
    </w:p>
    <w:p w:rsidR="00AB19AA" w:rsidRPr="00AB19AA" w:rsidRDefault="00AB19AA" w:rsidP="00AB19AA">
      <w:pPr>
        <w:spacing w:line="480" w:lineRule="auto"/>
        <w:jc w:val="both"/>
        <w:rPr>
          <w:rFonts w:ascii="Times New Roman" w:hAnsi="Times New Roman" w:cs="Times New Roman"/>
          <w:sz w:val="24"/>
          <w:szCs w:val="24"/>
        </w:rPr>
      </w:pPr>
      <w:r w:rsidRPr="00AB19AA">
        <w:rPr>
          <w:rFonts w:ascii="Times New Roman" w:hAnsi="Times New Roman" w:cs="Times New Roman"/>
          <w:sz w:val="24"/>
          <w:szCs w:val="24"/>
        </w:rPr>
        <w:t xml:space="preserve">Alfred Marshall’s Contribution to the Microeconomics </w:t>
      </w:r>
    </w:p>
    <w:p w:rsidR="00AB19AA" w:rsidRPr="00AB19AA" w:rsidRDefault="00AB19AA" w:rsidP="00AB19AA">
      <w:pPr>
        <w:spacing w:line="480" w:lineRule="auto"/>
        <w:ind w:firstLine="720"/>
        <w:jc w:val="both"/>
        <w:rPr>
          <w:rFonts w:ascii="Times New Roman" w:hAnsi="Times New Roman" w:cs="Times New Roman"/>
          <w:sz w:val="24"/>
          <w:szCs w:val="24"/>
        </w:rPr>
      </w:pPr>
      <w:r w:rsidRPr="00AB19AA">
        <w:rPr>
          <w:rFonts w:ascii="Times New Roman" w:hAnsi="Times New Roman" w:cs="Times New Roman"/>
          <w:sz w:val="24"/>
          <w:szCs w:val="24"/>
        </w:rPr>
        <w:t>Alfred Marshall is one of the economists who is known to have added the term consumer and producer surplus in the economic field. He had explored the field enough and come up a definition of consumer surplus as that difference of value between the amount in which a consumer was willing to pay for a particular item and the amount that he actually pays. If a consumer is psychologically prepared to pay a higher amount of money for a particular item rather than to go home without, but lucky enough the consumer pays less price than he had earlier planned, the balance that remains to the consumers' advantage is what consumer surplus refers to</w:t>
      </w:r>
      <w:r w:rsidRPr="00AB19AA">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w:t>
      </w:r>
      <w:bookmarkStart w:id="0" w:name="_GoBack"/>
      <w:bookmarkEnd w:id="0"/>
      <w:r>
        <w:rPr>
          <w:rFonts w:ascii="Times New Roman" w:hAnsi="Times New Roman" w:cs="Times New Roman"/>
          <w:color w:val="222222"/>
          <w:sz w:val="24"/>
          <w:szCs w:val="24"/>
          <w:shd w:val="clear" w:color="auto" w:fill="FFFFFF"/>
        </w:rPr>
        <w:t>Jerry pg201)</w:t>
      </w:r>
      <w:r w:rsidRPr="00AB19AA">
        <w:rPr>
          <w:rFonts w:ascii="Times New Roman" w:hAnsi="Times New Roman" w:cs="Times New Roman"/>
          <w:sz w:val="24"/>
          <w:szCs w:val="24"/>
        </w:rPr>
        <w:t xml:space="preserve">. </w:t>
      </w:r>
    </w:p>
    <w:p w:rsidR="00AB19AA" w:rsidRPr="00AB19AA" w:rsidRDefault="00AB19AA" w:rsidP="00AB19AA">
      <w:pPr>
        <w:spacing w:line="480" w:lineRule="auto"/>
        <w:ind w:firstLine="720"/>
        <w:jc w:val="both"/>
        <w:rPr>
          <w:rFonts w:ascii="Times New Roman" w:hAnsi="Times New Roman" w:cs="Times New Roman"/>
          <w:sz w:val="24"/>
          <w:szCs w:val="24"/>
        </w:rPr>
      </w:pPr>
      <w:r w:rsidRPr="00AB19AA">
        <w:rPr>
          <w:rFonts w:ascii="Times New Roman" w:hAnsi="Times New Roman" w:cs="Times New Roman"/>
          <w:sz w:val="24"/>
          <w:szCs w:val="24"/>
        </w:rPr>
        <w:t xml:space="preserve">On the other hand, producer or consumer surplus as explained by Alfred Marshall refers to the value of money that remains when a seller sells a product a higher price than he had planned </w:t>
      </w:r>
      <w:proofErr w:type="gramStart"/>
      <w:r w:rsidRPr="00AB19AA">
        <w:rPr>
          <w:rFonts w:ascii="Times New Roman" w:hAnsi="Times New Roman" w:cs="Times New Roman"/>
          <w:sz w:val="24"/>
          <w:szCs w:val="24"/>
        </w:rPr>
        <w:t>to</w:t>
      </w:r>
      <w:proofErr w:type="gramEnd"/>
      <w:r w:rsidRPr="00AB19AA">
        <w:rPr>
          <w:rFonts w:ascii="Times New Roman" w:hAnsi="Times New Roman" w:cs="Times New Roman"/>
          <w:sz w:val="24"/>
          <w:szCs w:val="24"/>
        </w:rPr>
        <w:t xml:space="preserve"> sell it. Producer’s surplus contributes to the aspect of making abnormal profits by the firms and since every firm is striving to do so in ordered to gain this advantage, they head up competing perfectly. The balance between the consumer surplus and the producer supply balance to balance perfectly in the long run.</w:t>
      </w:r>
    </w:p>
    <w:p w:rsidR="00AB19AA" w:rsidRPr="00AB19AA" w:rsidRDefault="00AB19AA" w:rsidP="00AB19AA">
      <w:pPr>
        <w:spacing w:line="480" w:lineRule="auto"/>
        <w:ind w:firstLine="720"/>
        <w:jc w:val="both"/>
        <w:rPr>
          <w:rFonts w:ascii="Times New Roman" w:hAnsi="Times New Roman" w:cs="Times New Roman"/>
          <w:sz w:val="24"/>
          <w:szCs w:val="24"/>
        </w:rPr>
      </w:pPr>
      <w:r w:rsidRPr="00AB19AA">
        <w:rPr>
          <w:rFonts w:ascii="Times New Roman" w:hAnsi="Times New Roman" w:cs="Times New Roman"/>
          <w:sz w:val="24"/>
          <w:szCs w:val="24"/>
        </w:rPr>
        <w:t xml:space="preserve">Although the concept of producer and consumer surplus made such a good headline in the field of economics, the concept also faced several shortcomings when analyzed according to the reasoning of Alfred Marshall. First, the surplus in both cases cannot be measured due to several reasons such as different consumers bear different kinds of incomes hence making the surplus hard </w:t>
      </w:r>
      <w:r w:rsidRPr="00AB19AA">
        <w:rPr>
          <w:rFonts w:ascii="Times New Roman" w:hAnsi="Times New Roman" w:cs="Times New Roman"/>
          <w:sz w:val="24"/>
          <w:szCs w:val="24"/>
        </w:rPr>
        <w:lastRenderedPageBreak/>
        <w:t>to measure. Consumers also differ in sensitivity, and the marginal utility of money changes contributing to more limitations in solving the problem.</w:t>
      </w:r>
    </w:p>
    <w:p w:rsidR="00AB19AA" w:rsidRPr="00AB19AA" w:rsidRDefault="00AB19AA" w:rsidP="00AB19AA">
      <w:pPr>
        <w:spacing w:line="480" w:lineRule="auto"/>
        <w:ind w:firstLine="720"/>
        <w:jc w:val="both"/>
        <w:rPr>
          <w:rFonts w:ascii="Times New Roman" w:hAnsi="Times New Roman" w:cs="Times New Roman"/>
          <w:sz w:val="24"/>
          <w:szCs w:val="24"/>
        </w:rPr>
      </w:pPr>
      <w:r w:rsidRPr="00AB19AA">
        <w:rPr>
          <w:rFonts w:ascii="Times New Roman" w:hAnsi="Times New Roman" w:cs="Times New Roman"/>
          <w:sz w:val="24"/>
          <w:szCs w:val="24"/>
        </w:rPr>
        <w:t>Due to the forces that exist in a market setting, due to the conflict of interests between the consumer and producer surplus, it leads to elasticity in the market as far as the supply and demand cases are concerned. This led to the issue of elasticity which faced different products. Alfred Marshall said it ‘The elasticity of demand in a market is great or small according to as the amount demanded increases much or little for a given fall in price and diminish much or l</w:t>
      </w:r>
      <w:r>
        <w:rPr>
          <w:rFonts w:ascii="Times New Roman" w:hAnsi="Times New Roman" w:cs="Times New Roman"/>
          <w:sz w:val="24"/>
          <w:szCs w:val="24"/>
        </w:rPr>
        <w:t>ittle for a given rise in price”(</w:t>
      </w:r>
      <w:r>
        <w:rPr>
          <w:rFonts w:ascii="Times New Roman" w:hAnsi="Times New Roman" w:cs="Times New Roman"/>
          <w:color w:val="222222"/>
          <w:sz w:val="24"/>
          <w:szCs w:val="24"/>
          <w:shd w:val="clear" w:color="auto" w:fill="FFFFFF"/>
        </w:rPr>
        <w:t>Alfred pg56)</w:t>
      </w:r>
      <w:r w:rsidRPr="00AB19AA">
        <w:rPr>
          <w:rFonts w:ascii="Times New Roman" w:hAnsi="Times New Roman" w:cs="Times New Roman"/>
          <w:sz w:val="24"/>
          <w:szCs w:val="24"/>
        </w:rPr>
        <w:t>. In this connection, he specified different kinds of elasticities as elastic which was the kind that occurred in comforts, highly elastic another degree of elasticity that occurred in luxury goods and inelastic type that only exists in necessity goods only.</w:t>
      </w:r>
    </w:p>
    <w:p w:rsidR="00AB19AA" w:rsidRPr="00AB19AA" w:rsidRDefault="00AB19AA" w:rsidP="00AB19AA">
      <w:pPr>
        <w:spacing w:line="480" w:lineRule="auto"/>
        <w:ind w:firstLine="720"/>
        <w:jc w:val="both"/>
        <w:rPr>
          <w:rFonts w:ascii="Times New Roman" w:hAnsi="Times New Roman" w:cs="Times New Roman"/>
          <w:sz w:val="24"/>
          <w:szCs w:val="24"/>
        </w:rPr>
      </w:pPr>
      <w:r w:rsidRPr="00AB19AA">
        <w:rPr>
          <w:rFonts w:ascii="Times New Roman" w:hAnsi="Times New Roman" w:cs="Times New Roman"/>
          <w:sz w:val="24"/>
          <w:szCs w:val="24"/>
        </w:rPr>
        <w:t>Secondly, Alfred Marshall influenced the formulation of the Marshall method that is widely incorporated in the study of economics even today. The method states the importance of deduction and induction in the field of economics</w:t>
      </w:r>
      <w:r>
        <w:rPr>
          <w:rFonts w:ascii="Times New Roman" w:hAnsi="Times New Roman" w:cs="Times New Roman"/>
          <w:color w:val="222222"/>
          <w:sz w:val="24"/>
          <w:szCs w:val="24"/>
          <w:shd w:val="clear" w:color="auto" w:fill="FFFFFF"/>
        </w:rPr>
        <w:t xml:space="preserve"> (Alfred pg45)</w:t>
      </w:r>
      <w:r w:rsidRPr="00AB19AA">
        <w:rPr>
          <w:rFonts w:ascii="Times New Roman" w:hAnsi="Times New Roman" w:cs="Times New Roman"/>
          <w:sz w:val="24"/>
          <w:szCs w:val="24"/>
        </w:rPr>
        <w:t>. Since the level of economic equilibrium is mainly affected by this two issues, he explained that the analysis of equilibrium should be mainly focused on this two scenarios holding other factors constant. The importance of this two elements is mainly favored by the fact that the issue of economics is a growing entity that mainly incorporates both induction and deduction the same way walking to cover a distance requires utilization of the left and the right foot. This illustration went proportional with the kind of balance that existed between the consumer and producer surplus and forces that surrounded the aspect of supply and demand to bring the economy in a state of equilibrium.</w:t>
      </w:r>
    </w:p>
    <w:p w:rsidR="00AB19AA" w:rsidRPr="00AB19AA" w:rsidRDefault="00AB19AA" w:rsidP="00AB19AA">
      <w:pPr>
        <w:spacing w:line="480" w:lineRule="auto"/>
        <w:ind w:firstLine="720"/>
        <w:jc w:val="both"/>
        <w:rPr>
          <w:rFonts w:ascii="Times New Roman" w:hAnsi="Times New Roman" w:cs="Times New Roman"/>
          <w:sz w:val="24"/>
          <w:szCs w:val="24"/>
        </w:rPr>
      </w:pPr>
      <w:r w:rsidRPr="00AB19AA">
        <w:rPr>
          <w:rFonts w:ascii="Times New Roman" w:hAnsi="Times New Roman" w:cs="Times New Roman"/>
          <w:sz w:val="24"/>
          <w:szCs w:val="24"/>
        </w:rPr>
        <w:t xml:space="preserve">However, Alfred Marshall received many questions linking to his explanation of economic principles. He opposed many other economists of his time by arguing that the large families who had healthy and productive people are assets to the nation since they will aid in production. Now, </w:t>
      </w:r>
      <w:r w:rsidRPr="00AB19AA">
        <w:rPr>
          <w:rFonts w:ascii="Times New Roman" w:hAnsi="Times New Roman" w:cs="Times New Roman"/>
          <w:sz w:val="24"/>
          <w:szCs w:val="24"/>
        </w:rPr>
        <w:lastRenderedPageBreak/>
        <w:t xml:space="preserve">what about those large families who were poor and contributed to a high level of dependency in the economy? In addition, the general statistics revealed that the poor people in almost every economy tend to have a significantly higher number of children than the rich. This suggested weaknesses led to various critics on Alfred Marshalls </w:t>
      </w:r>
      <w:proofErr w:type="gramStart"/>
      <w:r w:rsidRPr="00AB19AA">
        <w:rPr>
          <w:rFonts w:ascii="Times New Roman" w:hAnsi="Times New Roman" w:cs="Times New Roman"/>
          <w:sz w:val="24"/>
          <w:szCs w:val="24"/>
        </w:rPr>
        <w:t>works</w:t>
      </w:r>
      <w:r w:rsidRPr="00AB19AA">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 xml:space="preserve"> (</w:t>
      </w:r>
      <w:proofErr w:type="gramEnd"/>
      <w:r>
        <w:rPr>
          <w:rFonts w:ascii="Times New Roman" w:hAnsi="Times New Roman" w:cs="Times New Roman"/>
          <w:color w:val="222222"/>
          <w:sz w:val="24"/>
          <w:szCs w:val="24"/>
          <w:shd w:val="clear" w:color="auto" w:fill="FFFFFF"/>
        </w:rPr>
        <w:t>Arthur pg309)</w:t>
      </w:r>
      <w:r w:rsidRPr="00AB19AA">
        <w:rPr>
          <w:rFonts w:ascii="Times New Roman" w:hAnsi="Times New Roman" w:cs="Times New Roman"/>
          <w:sz w:val="24"/>
          <w:szCs w:val="24"/>
        </w:rPr>
        <w:t>.</w:t>
      </w:r>
    </w:p>
    <w:p w:rsidR="00AB19AA" w:rsidRPr="00AB19AA" w:rsidRDefault="00AB19AA" w:rsidP="00AB19AA">
      <w:pPr>
        <w:spacing w:line="480" w:lineRule="auto"/>
        <w:ind w:firstLine="720"/>
        <w:jc w:val="both"/>
        <w:rPr>
          <w:rFonts w:ascii="Times New Roman" w:hAnsi="Times New Roman" w:cs="Times New Roman"/>
          <w:sz w:val="24"/>
          <w:szCs w:val="24"/>
        </w:rPr>
      </w:pPr>
      <w:r w:rsidRPr="00AB19AA">
        <w:rPr>
          <w:rFonts w:ascii="Times New Roman" w:hAnsi="Times New Roman" w:cs="Times New Roman"/>
          <w:sz w:val="24"/>
          <w:szCs w:val="24"/>
        </w:rPr>
        <w:t>First, the definition of consumer surplus faced a critic that it faced many shortcomings. As discussed earlier, some of these reasons why it was viewed as inferior are the fact it was imaginary, immeasurable the surplus could get exhausted and the fact that it was not applicable to necessities. According to Alfred Marshall, economics is basically concerned with material welfare where people should be concerned with the accumulation of wealth as simple of success. According to economist robins, the definition of Alfred Marshall was just concerned with material gain yet the discipline incorporated both material and immaterial things. Moreover Robbins went further to criticize the issue of welfare used by Alfred Marshall in his definition of economics that welfare is not measurable and it varies from one person to another, also from age to age. Since there is no any reliable tool to measure this aspect, he criticizes this idea of welfare.</w:t>
      </w:r>
    </w:p>
    <w:p w:rsidR="00AB19AA" w:rsidRPr="00AB19AA" w:rsidRDefault="00AB19AA" w:rsidP="00AB19AA">
      <w:pPr>
        <w:spacing w:line="480" w:lineRule="auto"/>
        <w:jc w:val="both"/>
        <w:rPr>
          <w:rFonts w:ascii="Times New Roman" w:hAnsi="Times New Roman" w:cs="Times New Roman"/>
          <w:sz w:val="24"/>
          <w:szCs w:val="24"/>
        </w:rPr>
      </w:pPr>
      <w:r w:rsidRPr="00AB19AA">
        <w:rPr>
          <w:rFonts w:ascii="Times New Roman" w:hAnsi="Times New Roman" w:cs="Times New Roman"/>
          <w:sz w:val="24"/>
          <w:szCs w:val="24"/>
        </w:rPr>
        <w:t>Conclusion</w:t>
      </w:r>
    </w:p>
    <w:p w:rsidR="00AB19AA" w:rsidRDefault="00AB19AA" w:rsidP="00AB19AA">
      <w:pPr>
        <w:spacing w:line="480" w:lineRule="auto"/>
        <w:ind w:firstLine="720"/>
        <w:jc w:val="both"/>
        <w:rPr>
          <w:rFonts w:ascii="Times New Roman" w:hAnsi="Times New Roman" w:cs="Times New Roman"/>
          <w:sz w:val="24"/>
          <w:szCs w:val="24"/>
        </w:rPr>
      </w:pPr>
      <w:r w:rsidRPr="00AB19AA">
        <w:rPr>
          <w:rFonts w:ascii="Times New Roman" w:hAnsi="Times New Roman" w:cs="Times New Roman"/>
          <w:sz w:val="24"/>
          <w:szCs w:val="24"/>
        </w:rPr>
        <w:t>Although Alfred Marshall faced difficult in his life right from changing his initial passion of mathematics and physics to economics field and other shortfalls such as various criticisms directed to his works, he still as one of the crucial person to ever existed in the field of economics. As regarded as the father of modern economics, he provided a platform for other coming economics to explore a less depth hence raising the level of understanding in the field as time went by. In this connection after his retirement in the field of economics, he passed his leadership role to other leaders who emulated his paths as John Maynard Keynes and Arthur Cecil Pigou.</w:t>
      </w:r>
    </w:p>
    <w:p w:rsidR="005B6B19" w:rsidRDefault="005B6B19" w:rsidP="00AB19A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AB19AA" w:rsidRPr="00AB19AA" w:rsidRDefault="00AB19AA" w:rsidP="00AB19AA">
      <w:pPr>
        <w:spacing w:line="480" w:lineRule="auto"/>
        <w:jc w:val="both"/>
        <w:rPr>
          <w:rFonts w:ascii="Times New Roman" w:hAnsi="Times New Roman" w:cs="Times New Roman"/>
          <w:color w:val="222222"/>
          <w:sz w:val="24"/>
          <w:szCs w:val="24"/>
          <w:shd w:val="clear" w:color="auto" w:fill="FFFFFF"/>
        </w:rPr>
      </w:pPr>
      <w:proofErr w:type="spellStart"/>
      <w:r w:rsidRPr="00AB19AA">
        <w:rPr>
          <w:rFonts w:ascii="Times New Roman" w:hAnsi="Times New Roman" w:cs="Times New Roman"/>
          <w:color w:val="222222"/>
          <w:sz w:val="24"/>
          <w:szCs w:val="24"/>
          <w:shd w:val="clear" w:color="auto" w:fill="FFFFFF"/>
        </w:rPr>
        <w:t>Hausman</w:t>
      </w:r>
      <w:proofErr w:type="spellEnd"/>
      <w:r w:rsidRPr="00AB19AA">
        <w:rPr>
          <w:rFonts w:ascii="Times New Roman" w:hAnsi="Times New Roman" w:cs="Times New Roman"/>
          <w:color w:val="222222"/>
          <w:sz w:val="24"/>
          <w:szCs w:val="24"/>
          <w:shd w:val="clear" w:color="auto" w:fill="FFFFFF"/>
        </w:rPr>
        <w:t>, Jerry A. "Exact consumer's surplus and deadweight loss." </w:t>
      </w:r>
      <w:r w:rsidRPr="00AB19AA">
        <w:rPr>
          <w:rFonts w:ascii="Times New Roman" w:hAnsi="Times New Roman" w:cs="Times New Roman"/>
          <w:i/>
          <w:iCs/>
          <w:color w:val="222222"/>
          <w:sz w:val="24"/>
          <w:szCs w:val="24"/>
          <w:shd w:val="clear" w:color="auto" w:fill="FFFFFF"/>
        </w:rPr>
        <w:t xml:space="preserve">The American Economic </w:t>
      </w:r>
      <w:r>
        <w:rPr>
          <w:rFonts w:ascii="Times New Roman" w:hAnsi="Times New Roman" w:cs="Times New Roman"/>
          <w:i/>
          <w:iCs/>
          <w:color w:val="222222"/>
          <w:sz w:val="24"/>
          <w:szCs w:val="24"/>
          <w:shd w:val="clear" w:color="auto" w:fill="FFFFFF"/>
        </w:rPr>
        <w:tab/>
      </w:r>
      <w:r w:rsidRPr="00AB19AA">
        <w:rPr>
          <w:rFonts w:ascii="Times New Roman" w:hAnsi="Times New Roman" w:cs="Times New Roman"/>
          <w:i/>
          <w:iCs/>
          <w:color w:val="222222"/>
          <w:sz w:val="24"/>
          <w:szCs w:val="24"/>
          <w:shd w:val="clear" w:color="auto" w:fill="FFFFFF"/>
        </w:rPr>
        <w:t>Review</w:t>
      </w:r>
      <w:r w:rsidRPr="00AB19AA">
        <w:rPr>
          <w:rFonts w:ascii="Times New Roman" w:hAnsi="Times New Roman" w:cs="Times New Roman"/>
          <w:color w:val="222222"/>
          <w:sz w:val="24"/>
          <w:szCs w:val="24"/>
          <w:shd w:val="clear" w:color="auto" w:fill="FFFFFF"/>
        </w:rPr>
        <w:t xml:space="preserve"> 71.4 (1981): </w:t>
      </w:r>
      <w:r w:rsidRPr="00AB19AA">
        <w:rPr>
          <w:rFonts w:ascii="Times New Roman" w:hAnsi="Times New Roman" w:cs="Times New Roman"/>
          <w:color w:val="222222"/>
          <w:sz w:val="24"/>
          <w:szCs w:val="24"/>
          <w:shd w:val="clear" w:color="auto" w:fill="FFFFFF"/>
        </w:rPr>
        <w:tab/>
      </w:r>
      <w:r w:rsidRPr="00AB19AA">
        <w:rPr>
          <w:rFonts w:ascii="Times New Roman" w:hAnsi="Times New Roman" w:cs="Times New Roman"/>
          <w:color w:val="222222"/>
          <w:sz w:val="24"/>
          <w:szCs w:val="24"/>
          <w:shd w:val="clear" w:color="auto" w:fill="FFFFFF"/>
        </w:rPr>
        <w:t>662-676.</w:t>
      </w:r>
    </w:p>
    <w:p w:rsidR="005B6B19" w:rsidRPr="00AB19AA" w:rsidRDefault="008C0A6C" w:rsidP="00AB19AA">
      <w:pPr>
        <w:spacing w:line="480" w:lineRule="auto"/>
        <w:jc w:val="both"/>
        <w:rPr>
          <w:rFonts w:ascii="Times New Roman" w:hAnsi="Times New Roman" w:cs="Times New Roman"/>
          <w:color w:val="222222"/>
          <w:sz w:val="24"/>
          <w:szCs w:val="24"/>
          <w:shd w:val="clear" w:color="auto" w:fill="FFFFFF"/>
        </w:rPr>
      </w:pPr>
      <w:r w:rsidRPr="00AB19AA">
        <w:rPr>
          <w:rFonts w:ascii="Times New Roman" w:hAnsi="Times New Roman" w:cs="Times New Roman"/>
          <w:color w:val="222222"/>
          <w:sz w:val="24"/>
          <w:szCs w:val="24"/>
          <w:shd w:val="clear" w:color="auto" w:fill="FFFFFF"/>
        </w:rPr>
        <w:t>Marshall, Alfred. </w:t>
      </w:r>
      <w:r w:rsidRPr="00AB19AA">
        <w:rPr>
          <w:rFonts w:ascii="Times New Roman" w:hAnsi="Times New Roman" w:cs="Times New Roman"/>
          <w:i/>
          <w:iCs/>
          <w:color w:val="222222"/>
          <w:sz w:val="24"/>
          <w:szCs w:val="24"/>
          <w:shd w:val="clear" w:color="auto" w:fill="FFFFFF"/>
        </w:rPr>
        <w:t>Principles of Economics: An introductory volume</w:t>
      </w:r>
      <w:r w:rsidRPr="00AB19AA">
        <w:rPr>
          <w:rFonts w:ascii="Times New Roman" w:hAnsi="Times New Roman" w:cs="Times New Roman"/>
          <w:color w:val="222222"/>
          <w:sz w:val="24"/>
          <w:szCs w:val="24"/>
          <w:shd w:val="clear" w:color="auto" w:fill="FFFFFF"/>
        </w:rPr>
        <w:t>. London: Macmillan, 1961.</w:t>
      </w:r>
    </w:p>
    <w:p w:rsidR="008C0A6C" w:rsidRPr="00AB19AA" w:rsidRDefault="008C0A6C" w:rsidP="00AB19AA">
      <w:pPr>
        <w:spacing w:line="480" w:lineRule="auto"/>
        <w:jc w:val="both"/>
        <w:rPr>
          <w:rFonts w:ascii="Times New Roman" w:hAnsi="Times New Roman" w:cs="Times New Roman"/>
          <w:color w:val="222222"/>
          <w:sz w:val="24"/>
          <w:szCs w:val="24"/>
          <w:shd w:val="clear" w:color="auto" w:fill="FFFFFF"/>
        </w:rPr>
      </w:pPr>
      <w:r w:rsidRPr="00AB19AA">
        <w:rPr>
          <w:rFonts w:ascii="Times New Roman" w:hAnsi="Times New Roman" w:cs="Times New Roman"/>
          <w:color w:val="222222"/>
          <w:sz w:val="24"/>
          <w:szCs w:val="24"/>
          <w:shd w:val="clear" w:color="auto" w:fill="FFFFFF"/>
        </w:rPr>
        <w:t>Marshall, Alfred. "Consumer's surplus." </w:t>
      </w:r>
      <w:r w:rsidRPr="00AB19AA">
        <w:rPr>
          <w:rFonts w:ascii="Times New Roman" w:hAnsi="Times New Roman" w:cs="Times New Roman"/>
          <w:i/>
          <w:iCs/>
          <w:color w:val="222222"/>
          <w:sz w:val="24"/>
          <w:szCs w:val="24"/>
          <w:shd w:val="clear" w:color="auto" w:fill="FFFFFF"/>
        </w:rPr>
        <w:t xml:space="preserve">The Annals of the American Academy of Political and </w:t>
      </w:r>
      <w:r w:rsidR="00AB19AA">
        <w:rPr>
          <w:rFonts w:ascii="Times New Roman" w:hAnsi="Times New Roman" w:cs="Times New Roman"/>
          <w:i/>
          <w:iCs/>
          <w:color w:val="222222"/>
          <w:sz w:val="24"/>
          <w:szCs w:val="24"/>
          <w:shd w:val="clear" w:color="auto" w:fill="FFFFFF"/>
        </w:rPr>
        <w:tab/>
      </w:r>
      <w:r w:rsidRPr="00AB19AA">
        <w:rPr>
          <w:rFonts w:ascii="Times New Roman" w:hAnsi="Times New Roman" w:cs="Times New Roman"/>
          <w:i/>
          <w:iCs/>
          <w:color w:val="222222"/>
          <w:sz w:val="24"/>
          <w:szCs w:val="24"/>
          <w:shd w:val="clear" w:color="auto" w:fill="FFFFFF"/>
        </w:rPr>
        <w:t>Social Science</w:t>
      </w:r>
      <w:r w:rsidRPr="00AB19AA">
        <w:rPr>
          <w:rFonts w:ascii="Times New Roman" w:hAnsi="Times New Roman" w:cs="Times New Roman"/>
          <w:color w:val="222222"/>
          <w:sz w:val="24"/>
          <w:szCs w:val="24"/>
          <w:shd w:val="clear" w:color="auto" w:fill="FFFFFF"/>
        </w:rPr>
        <w:t xml:space="preserve"> 3 </w:t>
      </w:r>
      <w:r w:rsidR="00AB19AA" w:rsidRPr="00AB19AA">
        <w:rPr>
          <w:rFonts w:ascii="Times New Roman" w:hAnsi="Times New Roman" w:cs="Times New Roman"/>
          <w:color w:val="222222"/>
          <w:sz w:val="24"/>
          <w:szCs w:val="24"/>
          <w:shd w:val="clear" w:color="auto" w:fill="FFFFFF"/>
        </w:rPr>
        <w:tab/>
      </w:r>
      <w:r w:rsidRPr="00AB19AA">
        <w:rPr>
          <w:rFonts w:ascii="Times New Roman" w:hAnsi="Times New Roman" w:cs="Times New Roman"/>
          <w:color w:val="222222"/>
          <w:sz w:val="24"/>
          <w:szCs w:val="24"/>
          <w:shd w:val="clear" w:color="auto" w:fill="FFFFFF"/>
        </w:rPr>
        <w:t>(1893): 90-93.</w:t>
      </w:r>
    </w:p>
    <w:p w:rsidR="008C0A6C" w:rsidRPr="00AB19AA" w:rsidRDefault="008C0A6C" w:rsidP="00AB19AA">
      <w:pPr>
        <w:spacing w:line="480" w:lineRule="auto"/>
        <w:jc w:val="both"/>
        <w:rPr>
          <w:rFonts w:ascii="Times New Roman" w:hAnsi="Times New Roman" w:cs="Times New Roman"/>
          <w:sz w:val="24"/>
          <w:szCs w:val="24"/>
        </w:rPr>
      </w:pPr>
      <w:r w:rsidRPr="00AB19AA">
        <w:rPr>
          <w:rFonts w:ascii="Times New Roman" w:hAnsi="Times New Roman" w:cs="Times New Roman"/>
          <w:color w:val="222222"/>
          <w:sz w:val="24"/>
          <w:szCs w:val="24"/>
          <w:shd w:val="clear" w:color="auto" w:fill="FFFFFF"/>
        </w:rPr>
        <w:t>Pigou, Arthur Cecil. </w:t>
      </w:r>
      <w:r w:rsidRPr="00AB19AA">
        <w:rPr>
          <w:rFonts w:ascii="Times New Roman" w:hAnsi="Times New Roman" w:cs="Times New Roman"/>
          <w:i/>
          <w:iCs/>
          <w:color w:val="222222"/>
          <w:sz w:val="24"/>
          <w:szCs w:val="24"/>
          <w:shd w:val="clear" w:color="auto" w:fill="FFFFFF"/>
        </w:rPr>
        <w:t>Memories of Alfred Marshall</w:t>
      </w:r>
      <w:r w:rsidRPr="00AB19AA">
        <w:rPr>
          <w:rFonts w:ascii="Times New Roman" w:hAnsi="Times New Roman" w:cs="Times New Roman"/>
          <w:color w:val="222222"/>
          <w:sz w:val="24"/>
          <w:szCs w:val="24"/>
          <w:shd w:val="clear" w:color="auto" w:fill="FFFFFF"/>
        </w:rPr>
        <w:t>. Macmillan and Company Limited, London, 1925.</w:t>
      </w:r>
    </w:p>
    <w:p w:rsidR="00DB4DFD" w:rsidRPr="00AB19AA" w:rsidRDefault="00DB4DFD" w:rsidP="00AB19AA">
      <w:pPr>
        <w:spacing w:line="480" w:lineRule="auto"/>
        <w:jc w:val="both"/>
        <w:rPr>
          <w:rFonts w:ascii="Times New Roman" w:hAnsi="Times New Roman" w:cs="Times New Roman"/>
          <w:sz w:val="24"/>
          <w:szCs w:val="24"/>
        </w:rPr>
      </w:pPr>
    </w:p>
    <w:p w:rsidR="00DB4DFD" w:rsidRDefault="00DB4DFD" w:rsidP="00AB19AA">
      <w:pPr>
        <w:spacing w:line="480" w:lineRule="auto"/>
        <w:jc w:val="both"/>
        <w:rPr>
          <w:rFonts w:ascii="Times New Roman" w:hAnsi="Times New Roman" w:cs="Times New Roman"/>
          <w:sz w:val="24"/>
          <w:szCs w:val="24"/>
        </w:rPr>
      </w:pPr>
    </w:p>
    <w:p w:rsidR="00A75D2B" w:rsidRDefault="00A75D2B" w:rsidP="00AB19AA">
      <w:pPr>
        <w:spacing w:line="480" w:lineRule="auto"/>
        <w:jc w:val="both"/>
        <w:rPr>
          <w:rFonts w:ascii="Times New Roman" w:hAnsi="Times New Roman" w:cs="Times New Roman"/>
          <w:sz w:val="24"/>
          <w:szCs w:val="24"/>
        </w:rPr>
      </w:pPr>
    </w:p>
    <w:p w:rsidR="003A28C0" w:rsidRDefault="003A28C0" w:rsidP="00AB19AA">
      <w:pPr>
        <w:spacing w:line="480" w:lineRule="auto"/>
        <w:jc w:val="both"/>
        <w:rPr>
          <w:rFonts w:ascii="Times New Roman" w:hAnsi="Times New Roman" w:cs="Times New Roman"/>
          <w:sz w:val="24"/>
          <w:szCs w:val="24"/>
        </w:rPr>
      </w:pPr>
    </w:p>
    <w:p w:rsidR="003A28C0" w:rsidRPr="003A28C0" w:rsidRDefault="003A28C0" w:rsidP="00AB19AA">
      <w:pPr>
        <w:spacing w:line="480" w:lineRule="auto"/>
        <w:jc w:val="both"/>
        <w:rPr>
          <w:rFonts w:ascii="Times New Roman" w:hAnsi="Times New Roman" w:cs="Times New Roman"/>
          <w:sz w:val="24"/>
          <w:szCs w:val="24"/>
        </w:rPr>
      </w:pPr>
    </w:p>
    <w:sectPr w:rsidR="003A28C0" w:rsidRPr="003A28C0">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06B0C" w:rsidRDefault="00C06B0C" w:rsidP="003A28C0">
      <w:pPr>
        <w:spacing w:after="0" w:line="240" w:lineRule="auto"/>
      </w:pPr>
      <w:r>
        <w:separator/>
      </w:r>
    </w:p>
  </w:endnote>
  <w:endnote w:type="continuationSeparator" w:id="0">
    <w:p w:rsidR="00C06B0C" w:rsidRDefault="00C06B0C" w:rsidP="003A28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06B0C" w:rsidRDefault="00C06B0C" w:rsidP="003A28C0">
      <w:pPr>
        <w:spacing w:after="0" w:line="240" w:lineRule="auto"/>
      </w:pPr>
      <w:r>
        <w:separator/>
      </w:r>
    </w:p>
  </w:footnote>
  <w:footnote w:type="continuationSeparator" w:id="0">
    <w:p w:rsidR="00C06B0C" w:rsidRDefault="00C06B0C" w:rsidP="003A28C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28C0" w:rsidRPr="003A28C0" w:rsidRDefault="003A28C0" w:rsidP="003A28C0">
    <w:pPr>
      <w:pStyle w:val="Header"/>
      <w:jc w:val="right"/>
      <w:rPr>
        <w:rFonts w:ascii="Times New Roman" w:hAnsi="Times New Roman" w:cs="Times New Roman"/>
        <w:sz w:val="24"/>
        <w:szCs w:val="24"/>
      </w:rPr>
    </w:pPr>
    <w:r>
      <w:rPr>
        <w:rFonts w:ascii="Times New Roman" w:hAnsi="Times New Roman" w:cs="Times New Roman"/>
        <w:sz w:val="24"/>
        <w:szCs w:val="24"/>
      </w:rPr>
      <w:t xml:space="preserve">Surname </w:t>
    </w:r>
    <w:r w:rsidRPr="003A28C0">
      <w:rPr>
        <w:rFonts w:ascii="Times New Roman" w:hAnsi="Times New Roman" w:cs="Times New Roman"/>
        <w:sz w:val="24"/>
        <w:szCs w:val="24"/>
      </w:rPr>
      <w:fldChar w:fldCharType="begin"/>
    </w:r>
    <w:r w:rsidRPr="003A28C0">
      <w:rPr>
        <w:rFonts w:ascii="Times New Roman" w:hAnsi="Times New Roman" w:cs="Times New Roman"/>
        <w:sz w:val="24"/>
        <w:szCs w:val="24"/>
      </w:rPr>
      <w:instrText xml:space="preserve"> PAGE   \* MERGEFORMAT </w:instrText>
    </w:r>
    <w:r w:rsidRPr="003A28C0">
      <w:rPr>
        <w:rFonts w:ascii="Times New Roman" w:hAnsi="Times New Roman" w:cs="Times New Roman"/>
        <w:sz w:val="24"/>
        <w:szCs w:val="24"/>
      </w:rPr>
      <w:fldChar w:fldCharType="separate"/>
    </w:r>
    <w:r w:rsidR="00AB19AA">
      <w:rPr>
        <w:rFonts w:ascii="Times New Roman" w:hAnsi="Times New Roman" w:cs="Times New Roman"/>
        <w:noProof/>
        <w:sz w:val="24"/>
        <w:szCs w:val="24"/>
      </w:rPr>
      <w:t>5</w:t>
    </w:r>
    <w:r w:rsidRPr="003A28C0">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28C0"/>
    <w:rsid w:val="000569B0"/>
    <w:rsid w:val="000C3205"/>
    <w:rsid w:val="001B08EC"/>
    <w:rsid w:val="00216183"/>
    <w:rsid w:val="00217148"/>
    <w:rsid w:val="003A28C0"/>
    <w:rsid w:val="0049784F"/>
    <w:rsid w:val="005B6B19"/>
    <w:rsid w:val="005C77EC"/>
    <w:rsid w:val="00735756"/>
    <w:rsid w:val="008C0A6C"/>
    <w:rsid w:val="008F004F"/>
    <w:rsid w:val="00945740"/>
    <w:rsid w:val="009F1E16"/>
    <w:rsid w:val="00A75D2B"/>
    <w:rsid w:val="00AA4379"/>
    <w:rsid w:val="00AB19AA"/>
    <w:rsid w:val="00AC3F01"/>
    <w:rsid w:val="00AF0682"/>
    <w:rsid w:val="00B71A40"/>
    <w:rsid w:val="00C06B0C"/>
    <w:rsid w:val="00C52C6F"/>
    <w:rsid w:val="00C84D7A"/>
    <w:rsid w:val="00DB4DFD"/>
    <w:rsid w:val="00DC3D2D"/>
    <w:rsid w:val="00DD60A2"/>
    <w:rsid w:val="00E44CC3"/>
    <w:rsid w:val="00E47BF9"/>
    <w:rsid w:val="00EE4E8A"/>
    <w:rsid w:val="00EE6FD2"/>
    <w:rsid w:val="00F953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73F340B-4817-4AFB-9566-64D9372767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28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28C0"/>
  </w:style>
  <w:style w:type="paragraph" w:styleId="Footer">
    <w:name w:val="footer"/>
    <w:basedOn w:val="Normal"/>
    <w:link w:val="FooterChar"/>
    <w:uiPriority w:val="99"/>
    <w:unhideWhenUsed/>
    <w:rsid w:val="003A28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28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425</TotalTime>
  <Pages>5</Pages>
  <Words>1106</Words>
  <Characters>7005</Characters>
  <Application>Microsoft Office Word</Application>
  <DocSecurity>0</DocSecurity>
  <Lines>1751</Lines>
  <Paragraphs>811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THATHI</dc:creator>
  <cp:keywords/>
  <dc:description/>
  <cp:lastModifiedBy>RICHARD THATHI</cp:lastModifiedBy>
  <cp:revision>2</cp:revision>
  <dcterms:created xsi:type="dcterms:W3CDTF">2018-11-15T04:45:00Z</dcterms:created>
  <dcterms:modified xsi:type="dcterms:W3CDTF">2018-11-15T13:45:00Z</dcterms:modified>
</cp:coreProperties>
</file>